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D31" w:rsidRDefault="006E35B5" w:rsidP="00094CFE">
      <w:pPr>
        <w:pStyle w:val="Nagwek1"/>
      </w:pPr>
      <w:r w:rsidRPr="008A57ED">
        <w:t>Z</w:t>
      </w:r>
      <w:r w:rsidR="003319F1">
        <w:t>aproszenie</w:t>
      </w:r>
    </w:p>
    <w:p w:rsidR="008A57ED" w:rsidRPr="008A57ED" w:rsidRDefault="008A57ED" w:rsidP="008A57ED">
      <w:pPr>
        <w:spacing w:after="0"/>
        <w:rPr>
          <w:sz w:val="40"/>
          <w:szCs w:val="40"/>
        </w:rPr>
      </w:pPr>
    </w:p>
    <w:p w:rsidR="006E35B5" w:rsidRPr="008A57ED" w:rsidRDefault="006E35B5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t>Składający zapytanie Szkoła Podstawowa im. Juliana Tuwima w Różycy, ul. Piotrkowska 11, 95-040 Koluszki zaprasza do złożenia oferty.</w:t>
      </w:r>
    </w:p>
    <w:p w:rsidR="001F7630" w:rsidRDefault="006E35B5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t>Przedmiotem zamówienia jest dostawa</w:t>
      </w:r>
      <w:r w:rsidR="001F7630">
        <w:rPr>
          <w:sz w:val="28"/>
          <w:szCs w:val="28"/>
        </w:rPr>
        <w:t>:</w:t>
      </w:r>
    </w:p>
    <w:p w:rsidR="001F7630" w:rsidRDefault="003C2407" w:rsidP="001F7630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artykuły </w:t>
      </w:r>
      <w:r w:rsidR="006E35B5" w:rsidRPr="001F7630">
        <w:rPr>
          <w:sz w:val="28"/>
          <w:szCs w:val="28"/>
        </w:rPr>
        <w:t xml:space="preserve"> spożywczych, </w:t>
      </w:r>
    </w:p>
    <w:p w:rsidR="001F7630" w:rsidRDefault="006E35B5" w:rsidP="001F7630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 w:rsidRPr="001F7630">
        <w:rPr>
          <w:sz w:val="28"/>
          <w:szCs w:val="28"/>
        </w:rPr>
        <w:t>warzyw</w:t>
      </w:r>
      <w:r w:rsidR="001F7630">
        <w:rPr>
          <w:sz w:val="28"/>
          <w:szCs w:val="28"/>
        </w:rPr>
        <w:t xml:space="preserve"> i owoców i ich przetworów</w:t>
      </w:r>
      <w:r w:rsidRPr="001F7630">
        <w:rPr>
          <w:sz w:val="28"/>
          <w:szCs w:val="28"/>
        </w:rPr>
        <w:t xml:space="preserve">, </w:t>
      </w:r>
    </w:p>
    <w:p w:rsidR="001F7630" w:rsidRDefault="00094CFE" w:rsidP="001F7630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produkty mleczne</w:t>
      </w:r>
      <w:r w:rsidR="006E35B5" w:rsidRPr="001F7630">
        <w:rPr>
          <w:sz w:val="28"/>
          <w:szCs w:val="28"/>
        </w:rPr>
        <w:t xml:space="preserve">, </w:t>
      </w:r>
    </w:p>
    <w:p w:rsidR="001F7630" w:rsidRDefault="006E35B5" w:rsidP="001F7630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 w:rsidRPr="001F7630">
        <w:rPr>
          <w:sz w:val="28"/>
          <w:szCs w:val="28"/>
        </w:rPr>
        <w:t xml:space="preserve">mięsa i jego przetworów, </w:t>
      </w:r>
    </w:p>
    <w:p w:rsidR="001F7630" w:rsidRDefault="006E35B5" w:rsidP="001F7630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 w:rsidRPr="001F7630">
        <w:rPr>
          <w:sz w:val="28"/>
          <w:szCs w:val="28"/>
        </w:rPr>
        <w:t xml:space="preserve">drobiu, </w:t>
      </w:r>
    </w:p>
    <w:p w:rsidR="001F7630" w:rsidRDefault="006E35B5" w:rsidP="001F7630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 w:rsidRPr="001F7630">
        <w:rPr>
          <w:sz w:val="28"/>
          <w:szCs w:val="28"/>
        </w:rPr>
        <w:t xml:space="preserve">mrożonek, </w:t>
      </w:r>
    </w:p>
    <w:p w:rsidR="006E35B5" w:rsidRPr="001F7630" w:rsidRDefault="006E35B5" w:rsidP="001F7630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 w:rsidRPr="001F7630">
        <w:rPr>
          <w:sz w:val="28"/>
          <w:szCs w:val="28"/>
        </w:rPr>
        <w:t>garmażu.</w:t>
      </w:r>
    </w:p>
    <w:p w:rsidR="006E35B5" w:rsidRPr="008A57ED" w:rsidRDefault="006E35B5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t>Termin realizacji zamówienia:</w:t>
      </w:r>
      <w:r w:rsidR="008A57ED" w:rsidRPr="008A57ED">
        <w:rPr>
          <w:sz w:val="28"/>
          <w:szCs w:val="28"/>
        </w:rPr>
        <w:t xml:space="preserve"> od</w:t>
      </w:r>
      <w:bookmarkStart w:id="0" w:name="_GoBack"/>
      <w:bookmarkEnd w:id="0"/>
      <w:r w:rsidR="005F3076">
        <w:rPr>
          <w:sz w:val="28"/>
          <w:szCs w:val="28"/>
        </w:rPr>
        <w:t xml:space="preserve"> 01.01.2026 r. do 31.12.2026</w:t>
      </w:r>
      <w:r w:rsidRPr="008A57ED">
        <w:rPr>
          <w:sz w:val="28"/>
          <w:szCs w:val="28"/>
        </w:rPr>
        <w:t xml:space="preserve"> r.</w:t>
      </w:r>
    </w:p>
    <w:p w:rsidR="006E35B5" w:rsidRPr="008A57ED" w:rsidRDefault="006E35B5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t>T</w:t>
      </w:r>
      <w:r w:rsidR="008A57ED" w:rsidRPr="008A57ED">
        <w:rPr>
          <w:sz w:val="28"/>
          <w:szCs w:val="28"/>
        </w:rPr>
        <w:t>ermin i sposób zapłaty</w:t>
      </w:r>
      <w:r w:rsidR="00784B6D">
        <w:rPr>
          <w:sz w:val="28"/>
          <w:szCs w:val="28"/>
        </w:rPr>
        <w:t>: przelew 21</w:t>
      </w:r>
      <w:r w:rsidRPr="008A57ED">
        <w:rPr>
          <w:sz w:val="28"/>
          <w:szCs w:val="28"/>
        </w:rPr>
        <w:t xml:space="preserve"> dni.</w:t>
      </w:r>
    </w:p>
    <w:p w:rsidR="006E35B5" w:rsidRPr="008A57ED" w:rsidRDefault="006E35B5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t>Miejsce złożenia oferty: Szkoła Podstawowa im. Juliana Tuwima w Różycy, ul. Piotrkowska 11, 95-040 Koluszki</w:t>
      </w:r>
      <w:r w:rsidR="00784B6D">
        <w:rPr>
          <w:sz w:val="28"/>
          <w:szCs w:val="28"/>
        </w:rPr>
        <w:t xml:space="preserve"> lub mail: sp.rozyca@koluszki.pl</w:t>
      </w:r>
    </w:p>
    <w:p w:rsidR="006E35B5" w:rsidRPr="008A57ED" w:rsidRDefault="006E35B5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t>Do oferty należy załączyć wykaz cen.</w:t>
      </w:r>
    </w:p>
    <w:p w:rsidR="006E35B5" w:rsidRPr="008A57ED" w:rsidRDefault="006E35B5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t>Dostawy towaru muszą odbywać się według zapotrzebowania stołówki tj. dwa trzy razy w tygodniu</w:t>
      </w:r>
      <w:r w:rsidR="005F3076">
        <w:rPr>
          <w:sz w:val="28"/>
          <w:szCs w:val="28"/>
        </w:rPr>
        <w:t xml:space="preserve"> w godzinach 06.00-08.00</w:t>
      </w:r>
      <w:r w:rsidRPr="008A57ED">
        <w:rPr>
          <w:sz w:val="28"/>
          <w:szCs w:val="28"/>
        </w:rPr>
        <w:t>.</w:t>
      </w:r>
    </w:p>
    <w:p w:rsidR="006E35B5" w:rsidRDefault="006E35B5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t xml:space="preserve">Termin złożenia ofert: od </w:t>
      </w:r>
      <w:r w:rsidR="00094CFE">
        <w:rPr>
          <w:sz w:val="28"/>
          <w:szCs w:val="28"/>
        </w:rPr>
        <w:t>20</w:t>
      </w:r>
      <w:r w:rsidRPr="008A57ED">
        <w:rPr>
          <w:sz w:val="28"/>
          <w:szCs w:val="28"/>
        </w:rPr>
        <w:t>.11.202</w:t>
      </w:r>
      <w:r w:rsidR="001F7630">
        <w:rPr>
          <w:sz w:val="28"/>
          <w:szCs w:val="28"/>
        </w:rPr>
        <w:t>5 r. do 2</w:t>
      </w:r>
      <w:r w:rsidR="00094CFE">
        <w:rPr>
          <w:sz w:val="28"/>
          <w:szCs w:val="28"/>
        </w:rPr>
        <w:t>6</w:t>
      </w:r>
      <w:r w:rsidR="001F7630">
        <w:rPr>
          <w:sz w:val="28"/>
          <w:szCs w:val="28"/>
        </w:rPr>
        <w:t>.11.2025</w:t>
      </w:r>
      <w:r w:rsidRPr="008A57ED">
        <w:rPr>
          <w:sz w:val="28"/>
          <w:szCs w:val="28"/>
        </w:rPr>
        <w:t xml:space="preserve"> r</w:t>
      </w:r>
      <w:r w:rsidR="001F7630">
        <w:rPr>
          <w:sz w:val="28"/>
          <w:szCs w:val="28"/>
        </w:rPr>
        <w:t xml:space="preserve"> do godziny 12.00</w:t>
      </w:r>
      <w:r w:rsidRPr="008A57ED">
        <w:rPr>
          <w:sz w:val="28"/>
          <w:szCs w:val="28"/>
        </w:rPr>
        <w:t>.</w:t>
      </w:r>
    </w:p>
    <w:p w:rsidR="005F3076" w:rsidRDefault="005F3076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Wyżej wymienione produkty muszą być dostarczane przez Wykonawcę własnym transportem do siedziby Zamawiającego oraz wniesione do pomieszczeń magazynowych. Koszty i ryzyko transportu ponosi Wykonawca.</w:t>
      </w:r>
    </w:p>
    <w:p w:rsidR="008512D4" w:rsidRPr="00725353" w:rsidRDefault="008512D4" w:rsidP="008512D4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512D4">
        <w:rPr>
          <w:rFonts w:eastAsia="Arial" w:cstheme="minorHAnsi"/>
          <w:color w:val="000000"/>
          <w:sz w:val="28"/>
          <w:szCs w:val="28"/>
        </w:rPr>
        <w:t xml:space="preserve">Transport oferowanych artykułów musi odpowiadać wymaganiom sanitarnym dotyczącym środków transportu żywności określonych przepisami ustawy z dnia 25 sierpnia 2006 roku o bezpieczeństwie żywności i żywienia (Dz. U. z 2015r., poz.594 z </w:t>
      </w:r>
      <w:proofErr w:type="spellStart"/>
      <w:r w:rsidRPr="008512D4">
        <w:rPr>
          <w:rFonts w:eastAsia="Arial" w:cstheme="minorHAnsi"/>
          <w:color w:val="000000"/>
          <w:sz w:val="28"/>
          <w:szCs w:val="28"/>
        </w:rPr>
        <w:t>póź</w:t>
      </w:r>
      <w:proofErr w:type="spellEnd"/>
      <w:r w:rsidRPr="008512D4">
        <w:rPr>
          <w:rFonts w:eastAsia="Arial" w:cstheme="minorHAnsi"/>
          <w:color w:val="000000"/>
          <w:sz w:val="28"/>
          <w:szCs w:val="28"/>
        </w:rPr>
        <w:t>. zm.)</w:t>
      </w:r>
    </w:p>
    <w:p w:rsidR="00725353" w:rsidRPr="00725353" w:rsidRDefault="003C2407" w:rsidP="00725353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eastAsia="Arial" w:cstheme="minorHAnsi"/>
          <w:b/>
          <w:color w:val="000000"/>
          <w:sz w:val="28"/>
          <w:szCs w:val="28"/>
        </w:rPr>
        <w:t xml:space="preserve">Artykuły </w:t>
      </w:r>
      <w:r w:rsidR="00725353" w:rsidRPr="003C2407">
        <w:rPr>
          <w:rFonts w:eastAsia="Arial" w:cstheme="minorHAnsi"/>
          <w:b/>
          <w:color w:val="000000"/>
          <w:sz w:val="28"/>
          <w:szCs w:val="28"/>
        </w:rPr>
        <w:t>spożywcze</w:t>
      </w:r>
      <w:r w:rsidR="00725353" w:rsidRPr="00725353">
        <w:rPr>
          <w:rFonts w:eastAsia="Arial" w:cstheme="minorHAnsi"/>
          <w:color w:val="000000"/>
          <w:sz w:val="28"/>
          <w:szCs w:val="28"/>
        </w:rPr>
        <w:t xml:space="preserve"> objęte dostawą powinny spełniać wy</w:t>
      </w:r>
      <w:r w:rsidR="00725353">
        <w:rPr>
          <w:rFonts w:eastAsia="Arial" w:cstheme="minorHAnsi"/>
          <w:color w:val="000000"/>
          <w:sz w:val="28"/>
          <w:szCs w:val="28"/>
        </w:rPr>
        <w:t xml:space="preserve">mogi sanitarno-epidemiologiczne </w:t>
      </w:r>
      <w:r w:rsidR="00725353" w:rsidRPr="00725353">
        <w:rPr>
          <w:rFonts w:eastAsia="Arial" w:cstheme="minorHAnsi"/>
          <w:color w:val="000000"/>
          <w:sz w:val="28"/>
          <w:szCs w:val="28"/>
        </w:rPr>
        <w:t>i zasady systemu HACCP w zakładach żywienia zbiorowego między innymi:</w:t>
      </w:r>
      <w:r w:rsidR="00725353" w:rsidRPr="00725353">
        <w:rPr>
          <w:rFonts w:eastAsia="Arial" w:cstheme="minorHAnsi"/>
          <w:sz w:val="28"/>
          <w:szCs w:val="28"/>
        </w:rPr>
        <w:br/>
        <w:t xml:space="preserve">a) </w:t>
      </w:r>
      <w:r w:rsidR="00725353" w:rsidRPr="00725353">
        <w:rPr>
          <w:rFonts w:eastAsia="Arial" w:cstheme="minorHAnsi"/>
          <w:color w:val="000000"/>
          <w:sz w:val="28"/>
          <w:szCs w:val="28"/>
        </w:rPr>
        <w:t xml:space="preserve">Posiadać odpowiednie specyfikacje jakościowe lub atesty; </w:t>
      </w:r>
      <w:r w:rsidR="00725353" w:rsidRPr="00725353">
        <w:rPr>
          <w:rFonts w:eastAsia="Arial" w:cstheme="minorHAnsi"/>
          <w:sz w:val="28"/>
          <w:szCs w:val="28"/>
        </w:rPr>
        <w:br/>
        <w:t xml:space="preserve">b) </w:t>
      </w:r>
      <w:r w:rsidR="00725353" w:rsidRPr="00725353">
        <w:rPr>
          <w:rFonts w:eastAsia="Arial" w:cstheme="minorHAnsi"/>
          <w:color w:val="000000"/>
          <w:sz w:val="28"/>
          <w:szCs w:val="28"/>
        </w:rPr>
        <w:t xml:space="preserve">Posiadać odpowiednie oznakowanie, czyli datę minimalnej trwałości i termin przydatności do spożycia; </w:t>
      </w:r>
      <w:r w:rsidR="00725353" w:rsidRPr="00725353">
        <w:rPr>
          <w:rFonts w:eastAsia="Arial" w:cstheme="minorHAnsi"/>
          <w:sz w:val="28"/>
          <w:szCs w:val="28"/>
        </w:rPr>
        <w:br/>
        <w:t xml:space="preserve">c) </w:t>
      </w:r>
      <w:r w:rsidR="00725353" w:rsidRPr="00725353">
        <w:rPr>
          <w:rFonts w:eastAsia="Arial" w:cstheme="minorHAnsi"/>
          <w:color w:val="000000"/>
          <w:sz w:val="28"/>
          <w:szCs w:val="28"/>
        </w:rPr>
        <w:t xml:space="preserve">Posiadać odpowiedni system przewożenia towarów – zachowanie rozdzielności transportu; </w:t>
      </w:r>
      <w:r w:rsidR="00725353" w:rsidRPr="00725353">
        <w:rPr>
          <w:rFonts w:eastAsia="Arial" w:cstheme="minorHAnsi"/>
          <w:sz w:val="28"/>
          <w:szCs w:val="28"/>
        </w:rPr>
        <w:br/>
        <w:t xml:space="preserve">d) </w:t>
      </w:r>
      <w:r w:rsidR="00725353" w:rsidRPr="00725353">
        <w:rPr>
          <w:rFonts w:eastAsia="Arial" w:cstheme="minorHAnsi"/>
          <w:color w:val="000000"/>
          <w:sz w:val="28"/>
          <w:szCs w:val="28"/>
        </w:rPr>
        <w:t xml:space="preserve">Posiadać odpowiednią temperaturę podczas transportu i warunki </w:t>
      </w:r>
      <w:r w:rsidR="00725353" w:rsidRPr="00725353">
        <w:rPr>
          <w:rFonts w:eastAsia="Arial" w:cstheme="minorHAnsi"/>
          <w:color w:val="000000"/>
          <w:sz w:val="28"/>
          <w:szCs w:val="28"/>
        </w:rPr>
        <w:lastRenderedPageBreak/>
        <w:t xml:space="preserve">sanitarne pojazdu; </w:t>
      </w:r>
      <w:r w:rsidR="00725353" w:rsidRPr="00725353">
        <w:rPr>
          <w:rFonts w:eastAsia="Arial" w:cstheme="minorHAnsi"/>
          <w:sz w:val="28"/>
          <w:szCs w:val="28"/>
        </w:rPr>
        <w:br/>
        <w:t xml:space="preserve">e) </w:t>
      </w:r>
      <w:r w:rsidR="00725353" w:rsidRPr="00725353">
        <w:rPr>
          <w:rFonts w:eastAsia="Arial" w:cstheme="minorHAnsi"/>
          <w:color w:val="000000"/>
          <w:sz w:val="28"/>
          <w:szCs w:val="28"/>
        </w:rPr>
        <w:t>Muszą odpowiadać normom jakościowym a w przypadku warzyw i owoców świeżych muszą być klasy I, którą określa Rozporządzenie Wykonawcze Komisji (UE) Nr 543/2011 z dnia 7 czerwca 2011 r. ustanawiające szczegółowe zasady stosowania rozporządzenia Rady Europy (WE) nr 1234/2007 w odniesieniu do sektora owoców i warzyw oraz sektora przetworzonych owoców i warzyw.</w:t>
      </w:r>
    </w:p>
    <w:p w:rsidR="00725353" w:rsidRPr="00725353" w:rsidRDefault="00094CFE" w:rsidP="00725353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eastAsia="Arial" w:cstheme="minorHAnsi"/>
          <w:b/>
          <w:color w:val="000000"/>
          <w:sz w:val="28"/>
          <w:szCs w:val="28"/>
        </w:rPr>
        <w:t>Produkty mleczne</w:t>
      </w:r>
      <w:r w:rsidR="00725353" w:rsidRPr="00725353">
        <w:rPr>
          <w:rFonts w:eastAsia="Arial" w:cstheme="minorHAnsi"/>
          <w:color w:val="000000"/>
          <w:sz w:val="28"/>
          <w:szCs w:val="28"/>
        </w:rPr>
        <w:t xml:space="preserve"> powinny być dostarczone w oryginalnych, nienaruszonych opakowaniach zawierających oznaczenia fabryczne, tzn. rodzaj, nazwę wyrobu, ilość, datę przydatności do spożycia, nazwę i adres producenta, oraz inne oznakowania zgodne</w:t>
      </w:r>
      <w:r w:rsidR="00725353" w:rsidRPr="00725353">
        <w:rPr>
          <w:rFonts w:eastAsia="Arial" w:cstheme="minorHAnsi"/>
          <w:sz w:val="28"/>
          <w:szCs w:val="28"/>
        </w:rPr>
        <w:t xml:space="preserve"> </w:t>
      </w:r>
      <w:r w:rsidR="00725353" w:rsidRPr="00725353">
        <w:rPr>
          <w:rFonts w:eastAsia="Arial" w:cstheme="minorHAnsi"/>
          <w:color w:val="000000"/>
          <w:sz w:val="28"/>
          <w:szCs w:val="28"/>
        </w:rPr>
        <w:t>z obowiązującymi w tym zakresie przepisami prawa żywnościowego. Dostarczane produkty</w:t>
      </w:r>
      <w:r w:rsidR="00725353" w:rsidRPr="00725353">
        <w:rPr>
          <w:rFonts w:eastAsia="Arial" w:cstheme="minorHAnsi"/>
          <w:sz w:val="28"/>
          <w:szCs w:val="28"/>
        </w:rPr>
        <w:t xml:space="preserve"> </w:t>
      </w:r>
      <w:r w:rsidR="00725353" w:rsidRPr="00725353">
        <w:rPr>
          <w:rFonts w:eastAsia="Arial" w:cstheme="minorHAnsi"/>
          <w:color w:val="000000"/>
          <w:sz w:val="28"/>
          <w:szCs w:val="28"/>
        </w:rPr>
        <w:t>w zależności od ich kategorii muszą przy każdej dostawie posiadać wszystkie niezbędne dokumenty wymagane przepisami prawa w zakresie produktów żywnościowych.</w:t>
      </w:r>
    </w:p>
    <w:p w:rsidR="00725353" w:rsidRPr="00725353" w:rsidRDefault="00725353" w:rsidP="00725353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25353">
        <w:rPr>
          <w:rFonts w:eastAsia="Arial" w:cstheme="minorHAnsi"/>
          <w:b/>
          <w:color w:val="000000"/>
          <w:sz w:val="28"/>
          <w:szCs w:val="28"/>
        </w:rPr>
        <w:t>Warzywa i owoce</w:t>
      </w:r>
      <w:r w:rsidRPr="00725353">
        <w:rPr>
          <w:rFonts w:eastAsia="Arial" w:cstheme="minorHAnsi"/>
          <w:color w:val="000000"/>
          <w:sz w:val="28"/>
          <w:szCs w:val="28"/>
        </w:rPr>
        <w:t xml:space="preserve"> powinny być świeże, bez oznak zepsucia i pleśni. Powinny być dostarczane w koszach plastikowych posiadających stosowne atesty. Opakowanie nie powinno wykazywać oznak uszkodzeń mechanicznych. Kosze nie mogą posiadać oznak zabrudzenia. Towar musi być ułożony w koszach w sposób zabezpieczający go przed uszkodzeniem lub obniżeniem jakości pod względem wartości odżywczych.</w:t>
      </w:r>
    </w:p>
    <w:p w:rsidR="003C2407" w:rsidRPr="003C2407" w:rsidRDefault="003C2407" w:rsidP="003C2407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eastAsia="Arial" w:cstheme="minorHAnsi"/>
          <w:b/>
          <w:color w:val="000000"/>
          <w:sz w:val="28"/>
          <w:szCs w:val="28"/>
        </w:rPr>
        <w:t>M</w:t>
      </w:r>
      <w:r w:rsidRPr="003C2407">
        <w:rPr>
          <w:rFonts w:eastAsia="Arial" w:cstheme="minorHAnsi"/>
          <w:b/>
          <w:color w:val="000000"/>
          <w:sz w:val="28"/>
          <w:szCs w:val="28"/>
        </w:rPr>
        <w:t xml:space="preserve">ięso i </w:t>
      </w:r>
      <w:r>
        <w:rPr>
          <w:rFonts w:eastAsia="Arial" w:cstheme="minorHAnsi"/>
          <w:b/>
          <w:color w:val="000000"/>
          <w:sz w:val="28"/>
          <w:szCs w:val="28"/>
        </w:rPr>
        <w:t>jego przetwory</w:t>
      </w:r>
      <w:r w:rsidRPr="003C2407">
        <w:rPr>
          <w:rFonts w:eastAsia="Arial" w:cstheme="minorHAnsi"/>
          <w:color w:val="000000"/>
          <w:sz w:val="28"/>
          <w:szCs w:val="28"/>
        </w:rPr>
        <w:t xml:space="preserve"> </w:t>
      </w:r>
      <w:r w:rsidRPr="003C2407">
        <w:rPr>
          <w:rFonts w:eastAsia="Arial" w:cstheme="minorHAnsi"/>
          <w:b/>
          <w:color w:val="000000"/>
          <w:sz w:val="28"/>
          <w:szCs w:val="28"/>
        </w:rPr>
        <w:t>oraz drób</w:t>
      </w:r>
      <w:r>
        <w:rPr>
          <w:rFonts w:eastAsia="Arial" w:cstheme="minorHAnsi"/>
          <w:color w:val="000000"/>
          <w:sz w:val="28"/>
          <w:szCs w:val="28"/>
        </w:rPr>
        <w:t xml:space="preserve"> </w:t>
      </w:r>
      <w:r w:rsidRPr="003C2407">
        <w:rPr>
          <w:rFonts w:eastAsia="Arial" w:cstheme="minorHAnsi"/>
          <w:color w:val="000000"/>
          <w:sz w:val="28"/>
          <w:szCs w:val="28"/>
        </w:rPr>
        <w:t>powinny być dostarczane</w:t>
      </w:r>
      <w:r w:rsidRPr="003C2407">
        <w:rPr>
          <w:rFonts w:eastAsia="Arial" w:cstheme="minorHAnsi"/>
          <w:color w:val="000000"/>
          <w:sz w:val="28"/>
          <w:szCs w:val="28"/>
        </w:rPr>
        <w:br/>
        <w:t>w zamkniętych opakowaniach lub pojemnikach plastikowych z pokrywami, posiadającymi stosowne atesty, pojemnikach plombowanych lub metkowanych, czystych i nieuszkodzonych.</w:t>
      </w:r>
    </w:p>
    <w:p w:rsidR="003C2407" w:rsidRPr="003C2407" w:rsidRDefault="003C2407" w:rsidP="003C2407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C2407">
        <w:rPr>
          <w:rFonts w:eastAsia="Arial" w:cstheme="minorHAnsi"/>
          <w:color w:val="000000"/>
          <w:sz w:val="28"/>
          <w:szCs w:val="28"/>
        </w:rPr>
        <w:t>Na każde żądanie Zamawiającego Wykonawca jest zobowiązany okazać</w:t>
      </w:r>
      <w:r w:rsidRPr="003C2407">
        <w:rPr>
          <w:rFonts w:eastAsia="Arial" w:cstheme="minorHAnsi"/>
          <w:color w:val="000000"/>
          <w:sz w:val="28"/>
          <w:szCs w:val="28"/>
        </w:rPr>
        <w:br/>
        <w:t>w stosunku do każdego produktu odpowiedni certyfikat zgodności z Polską Normą lub normami europejskimi.</w:t>
      </w:r>
    </w:p>
    <w:p w:rsidR="003C2407" w:rsidRPr="003C2407" w:rsidRDefault="003C2407" w:rsidP="003C2407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C2407">
        <w:rPr>
          <w:rFonts w:eastAsia="Arial" w:cstheme="minorHAnsi"/>
          <w:color w:val="000000"/>
          <w:sz w:val="28"/>
          <w:szCs w:val="28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:rsidR="00725353" w:rsidRPr="003C2407" w:rsidRDefault="003C2407" w:rsidP="003C2407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C2407">
        <w:rPr>
          <w:rFonts w:eastAsia="Arial" w:cstheme="minorHAnsi"/>
          <w:color w:val="000000"/>
          <w:sz w:val="28"/>
          <w:szCs w:val="28"/>
        </w:rPr>
        <w:t>Wykonawca jest obowiązany do uznania reklamacji wad ukrytych dostarczonych produktów i bezzwłocznej wymiany produktów wadliwych, oraz uznania zwrotu produktów przeterminowanych lub nieświeżych. Wymiana na towar pełnowartościowy dokonana zostanie przez Wykonawcę w terminie nie dłuższym, niż podanym przez Wykonawcę</w:t>
      </w:r>
    </w:p>
    <w:p w:rsidR="006E35B5" w:rsidRPr="008A57ED" w:rsidRDefault="006E35B5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lastRenderedPageBreak/>
        <w:t>Sposób przygotowania oferty: ofertę należy sporządzić w formie pisemnej w języku polskim.</w:t>
      </w:r>
    </w:p>
    <w:p w:rsidR="008A57ED" w:rsidRPr="008A57ED" w:rsidRDefault="006E35B5" w:rsidP="008A57ED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t xml:space="preserve">Osoba upoważniona do kontaktu z wykonawcami: starszy intendent – Anna Wojda. </w:t>
      </w:r>
    </w:p>
    <w:p w:rsidR="006E35B5" w:rsidRPr="008A57ED" w:rsidRDefault="003C2407" w:rsidP="003C2407">
      <w:pPr>
        <w:pStyle w:val="Akapitzlist"/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8A57ED" w:rsidRPr="008A57ED">
        <w:rPr>
          <w:sz w:val="28"/>
          <w:szCs w:val="28"/>
        </w:rPr>
        <w:t xml:space="preserve">dres e-mail do kontaktu: </w:t>
      </w:r>
      <w:hyperlink r:id="rId5" w:history="1">
        <w:r w:rsidR="008A57ED" w:rsidRPr="008A57ED">
          <w:rPr>
            <w:rStyle w:val="Hipercze"/>
            <w:sz w:val="28"/>
            <w:szCs w:val="28"/>
          </w:rPr>
          <w:t>a.wojda@sprozyca.edu.pl</w:t>
        </w:r>
      </w:hyperlink>
      <w:r w:rsidR="008A57ED" w:rsidRPr="008A57ED">
        <w:rPr>
          <w:sz w:val="28"/>
          <w:szCs w:val="28"/>
        </w:rPr>
        <w:t xml:space="preserve"> lub </w:t>
      </w:r>
      <w:hyperlink r:id="rId6" w:history="1">
        <w:r w:rsidR="008A57ED" w:rsidRPr="008A57ED">
          <w:rPr>
            <w:rStyle w:val="Hipercze"/>
            <w:sz w:val="28"/>
            <w:szCs w:val="28"/>
          </w:rPr>
          <w:t>sp.rozyca@koluszki.pl</w:t>
        </w:r>
      </w:hyperlink>
      <w:r w:rsidR="008A57ED" w:rsidRPr="008A57ED">
        <w:rPr>
          <w:sz w:val="28"/>
          <w:szCs w:val="28"/>
        </w:rPr>
        <w:t xml:space="preserve"> </w:t>
      </w:r>
    </w:p>
    <w:p w:rsidR="005F3076" w:rsidRPr="00094CFE" w:rsidRDefault="008A57ED" w:rsidP="005F3076">
      <w:pPr>
        <w:pStyle w:val="Akapitzlist"/>
        <w:numPr>
          <w:ilvl w:val="0"/>
          <w:numId w:val="2"/>
        </w:numPr>
        <w:spacing w:after="0"/>
        <w:rPr>
          <w:sz w:val="28"/>
          <w:szCs w:val="28"/>
        </w:rPr>
      </w:pPr>
      <w:r w:rsidRPr="008A57ED">
        <w:rPr>
          <w:sz w:val="28"/>
          <w:szCs w:val="28"/>
        </w:rPr>
        <w:t>Po otwarciu złożonych ofert, potencjalni oferenci zostaną poinformowani o wyborze drogą e-mailową lub telefoniczną.</w:t>
      </w:r>
    </w:p>
    <w:sectPr w:rsidR="005F3076" w:rsidRPr="0009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8E0"/>
    <w:multiLevelType w:val="hybridMultilevel"/>
    <w:tmpl w:val="11F8A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54779"/>
    <w:multiLevelType w:val="hybridMultilevel"/>
    <w:tmpl w:val="77EE6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C44BE"/>
    <w:multiLevelType w:val="hybridMultilevel"/>
    <w:tmpl w:val="D166C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43EB1"/>
    <w:multiLevelType w:val="hybridMultilevel"/>
    <w:tmpl w:val="BE3A58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B5"/>
    <w:rsid w:val="000445D3"/>
    <w:rsid w:val="00094CFE"/>
    <w:rsid w:val="0016518B"/>
    <w:rsid w:val="001F7630"/>
    <w:rsid w:val="00221A10"/>
    <w:rsid w:val="003319F1"/>
    <w:rsid w:val="003C2407"/>
    <w:rsid w:val="005F3076"/>
    <w:rsid w:val="006E35B5"/>
    <w:rsid w:val="00725353"/>
    <w:rsid w:val="0075080E"/>
    <w:rsid w:val="00772D31"/>
    <w:rsid w:val="00784B6D"/>
    <w:rsid w:val="008512D4"/>
    <w:rsid w:val="008A57ED"/>
    <w:rsid w:val="00966A7E"/>
    <w:rsid w:val="00AF14A9"/>
    <w:rsid w:val="00C7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FA0C"/>
  <w15:chartTrackingRefBased/>
  <w15:docId w15:val="{2EEE5694-3176-4655-AFA1-5EE47012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4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57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63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94CFE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.rozyca@koluszki.pl" TargetMode="External"/><Relationship Id="rId5" Type="http://schemas.openxmlformats.org/officeDocument/2006/relationships/hyperlink" Target="mailto:a.wojda@sprozyc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2025-11-18T09:18:00Z</cp:lastPrinted>
  <dcterms:created xsi:type="dcterms:W3CDTF">2025-11-18T12:19:00Z</dcterms:created>
  <dcterms:modified xsi:type="dcterms:W3CDTF">2025-11-20T10:03:00Z</dcterms:modified>
</cp:coreProperties>
</file>